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sz w:val="28"/>
          <w:szCs w:val="28"/>
        </w:rPr>
        <w:t xml:space="preserve">Mudanças na concepção do Ciclo de Aprendizagem </w:t>
      </w:r>
    </w:p>
    <w:p>
      <w:pPr>
        <w:pStyle w:val="style0"/>
        <w:ind w:firstLine="708" w:left="0" w:right="0"/>
        <w:jc w:val="both"/>
      </w:pPr>
      <w:r>
        <w:rPr>
          <w:sz w:val="24"/>
          <w:szCs w:val="24"/>
        </w:rPr>
        <w:t xml:space="preserve">Ao tratarmos a questão da utilização do computador como ferramenta pedagógica e possível entender que a construção do conhecimento se faz a partir de diversos mecanismos, onde desprendemos principalmente os esforços do professor a receptividade do educando, somando ainda diversos recursos como o computador por exemplo. </w:t>
      </w:r>
    </w:p>
    <w:p>
      <w:pPr>
        <w:pStyle w:val="style0"/>
        <w:ind w:firstLine="708" w:left="0" w:right="0"/>
        <w:jc w:val="both"/>
      </w:pPr>
      <w:r>
        <w:rPr>
          <w:sz w:val="24"/>
          <w:szCs w:val="24"/>
        </w:rPr>
        <w:t>A questão da interação do aprendiz com o computador, de maneira alguma tende a substituir o trabalho do professor, neste contexto o computador se constitui apenas em uma ferramenta que auxilia no processo ensino-aprendizagem, contribuindo dessa forma para a construção do conhecimento. Sendo assim, são mantidas as relações de confiança e afetividade entre professor e educando que se fazem presentes no processo educacional.</w:t>
      </w:r>
    </w:p>
    <w:p>
      <w:pPr>
        <w:pStyle w:val="style0"/>
        <w:ind w:firstLine="708" w:left="0" w:right="0"/>
        <w:jc w:val="both"/>
      </w:pPr>
      <w:r>
        <w:rPr>
          <w:sz w:val="24"/>
          <w:szCs w:val="24"/>
        </w:rPr>
        <w:t>Nessa ótica, e se baseado em resultados empíricos podemos ser categóricos ao afirmar que o computador e as tecnologias de modo geral não irão substituir o professor, mas oferecem de forma ampla, novas possibilidades para o trabalho docente.</w:t>
      </w:r>
    </w:p>
    <w:p>
      <w:pPr>
        <w:pStyle w:val="style0"/>
        <w:jc w:val="center"/>
      </w:pPr>
      <w:r>
        <w:rPr/>
      </w:r>
    </w:p>
    <w:sectPr>
      <w:type w:val="nextPage"/>
      <w:pgSz w:h="16838" w:w="11906"/>
      <w:pgMar w:bottom="1417" w:footer="0" w:gutter="0" w:header="0" w:left="1701" w:right="1701" w:top="1417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alibri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Padrão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Calibri" w:eastAsia="WenQuanYi Micro Hei" w:hAnsi="Calibri"/>
      <w:color w:val="auto"/>
      <w:sz w:val="22"/>
      <w:szCs w:val="22"/>
      <w:lang w:bidi="ar-SA" w:eastAsia="en-US" w:val="pt-BR"/>
    </w:rPr>
  </w:style>
  <w:style w:styleId="style15" w:type="character">
    <w:name w:val="Default Paragraph Font"/>
    <w:next w:val="style15"/>
    <w:rPr/>
  </w:style>
  <w:style w:styleId="style16" w:type="paragraph">
    <w:name w:val="Título"/>
    <w:basedOn w:val="style0"/>
    <w:next w:val="style17"/>
    <w:pPr>
      <w:keepNext/>
      <w:spacing w:after="120" w:before="240"/>
    </w:pPr>
    <w:rPr>
      <w:rFonts w:ascii="Liberation Sans" w:cs="Lohit Hindi" w:eastAsia="WenQuanYi Micro Hei" w:hAnsi="Liberation Sans"/>
      <w:sz w:val="28"/>
      <w:szCs w:val="28"/>
    </w:rPr>
  </w:style>
  <w:style w:styleId="style17" w:type="paragraph">
    <w:name w:val="Corpo de texto"/>
    <w:basedOn w:val="style0"/>
    <w:next w:val="style17"/>
    <w:pPr>
      <w:spacing w:after="120" w:before="0"/>
    </w:pPr>
    <w:rPr/>
  </w:style>
  <w:style w:styleId="style18" w:type="paragraph">
    <w:name w:val="Lista"/>
    <w:basedOn w:val="style17"/>
    <w:next w:val="style18"/>
    <w:pPr/>
    <w:rPr>
      <w:rFonts w:cs="Lohit Hindi"/>
    </w:rPr>
  </w:style>
  <w:style w:styleId="style19" w:type="paragraph">
    <w:name w:val="Legenda"/>
    <w:basedOn w:val="style0"/>
    <w:next w:val="style19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0" w:type="paragraph">
    <w:name w:val="Índice"/>
    <w:basedOn w:val="style0"/>
    <w:next w:val="style20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2012-11-07T19:00:00.00Z</dcterms:created>
  <dc:creator>PARTICULAR</dc:creator>
  <cp:lastModifiedBy>PARTICULAR</cp:lastModifiedBy>
  <dcterms:modified xsi:type="dcterms:W3CDTF">2012-11-07T19:35:00.00Z</dcterms:modified>
  <cp:revision>5</cp:revision>
</cp:coreProperties>
</file>